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F4C September Coalition Meeting Minutes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25th, 2024</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Attendees: </w:t>
      </w:r>
      <w:r w:rsidDel="00000000" w:rsidR="00000000" w:rsidRPr="00000000">
        <w:rPr>
          <w:rFonts w:ascii="Times New Roman" w:cs="Times New Roman" w:eastAsia="Times New Roman" w:hAnsi="Times New Roman"/>
          <w:sz w:val="24"/>
          <w:szCs w:val="24"/>
          <w:rtl w:val="0"/>
        </w:rPr>
        <w:t xml:space="preserve">Dr. P. Thandi Hicks Harper, Jennifer Hicks Wilson, Luke Morgan, Victoria Riddle, Nate Riddle, Billo Harper, Justin Garrido, William Ellis, Christine Spillman, Parker Everton, Mo Bowler</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ind w:left="0" w:firstLine="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 Harper calls meeting to order at 6:02 PM.</w:t>
      </w:r>
      <w:r w:rsidDel="00000000" w:rsidR="00000000" w:rsidRPr="00000000">
        <w:rPr>
          <w:rtl w:val="0"/>
        </w:rPr>
      </w:r>
    </w:p>
    <w:p w:rsidR="00000000" w:rsidDel="00000000" w:rsidP="00000000" w:rsidRDefault="00000000" w:rsidRPr="00000000" w14:paraId="0000000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 introductions of all meeting attendees.</w:t>
      </w:r>
    </w:p>
    <w:p w:rsidR="00000000" w:rsidDel="00000000" w:rsidP="00000000" w:rsidRDefault="00000000" w:rsidRPr="00000000" w14:paraId="0000000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t xml:space="preserve">Dr. Harper and Luke shared with the coalition what the F4C staff had been working on over the summer, including developing a fentanyl fact sheet, researching the DARE program and statewide curriculum mandates, completing the Meth Prevention Bundle, working with the CSB on a media campaign, and completing DFC reporting. Dr. Harper emphasized that the </w:t>
      </w:r>
      <w:r w:rsidDel="00000000" w:rsidR="00000000" w:rsidRPr="00000000">
        <w:rPr>
          <w:rFonts w:ascii="Times New Roman" w:cs="Times New Roman" w:eastAsia="Times New Roman" w:hAnsi="Times New Roman"/>
          <w:sz w:val="24"/>
          <w:szCs w:val="24"/>
          <w:rtl w:val="0"/>
        </w:rPr>
        <w:t xml:space="preserve">DFC project officer is very pleased with the coalition’s work and what we are doing.</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F4C staff shared that the Methamphetamine Prevention and Intervention Bundle is now available. The Bundle consists of five components: 1) Brochure, 2) Fact Sheet, 3) Presentation Slides, 4) Toolkit, and 5) Informational Video. There will be a marketing campaign to advertise the availability of the toolkit, including a radio campaign with Harrisonburg MEdia Group, PSAs, and radio advertisements. The meeting attendees watch a 1-minute informational video on meth.</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0" w:firstLine="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Victoria and Mo discussed F4C’s media campaign with HRCSB. This had led to a large increase in website visits, and the campaign has been very successful compared to previous ones the CSB has done: 237 people clicked on 1 of 3 ads that redirected them to F4C website, 1,380 people “reacted” to posts, 45,107 individuals tracked as having an “impression” of these ads, 11,884 people saw an ad at least once (most accurate number of campaign), most people who saw an ad are geographically located in Harrisonburg or Rockingham County</w:t>
      </w:r>
      <w:r w:rsidDel="00000000" w:rsidR="00000000" w:rsidRPr="00000000">
        <w:rPr>
          <w:rtl w:val="0"/>
        </w:rPr>
      </w:r>
    </w:p>
    <w:p w:rsidR="00000000" w:rsidDel="00000000" w:rsidP="00000000" w:rsidRDefault="00000000" w:rsidRPr="00000000" w14:paraId="0000000F">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F4C staff provided an update on placing fact sheets placed in doctor’s offices. Fact sheets have been placed in three offices. One office has non-medical use of prescription medication sheet AND methamphetamine sheet; another office has only NMUPD sheet.</w:t>
      </w:r>
      <w:r w:rsidDel="00000000" w:rsidR="00000000" w:rsidRPr="00000000">
        <w:rPr>
          <w:rtl w:val="0"/>
        </w:rPr>
      </w:r>
    </w:p>
    <w:p w:rsidR="00000000" w:rsidDel="00000000" w:rsidP="00000000" w:rsidRDefault="00000000" w:rsidRPr="00000000" w14:paraId="00000011">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F4C staff informed the coalition that they will be present at the Harrisonburg International Festival on Saturday, September 28th from 8am-3pm.</w:t>
      </w:r>
    </w:p>
    <w:p w:rsidR="00000000" w:rsidDel="00000000" w:rsidP="00000000" w:rsidRDefault="00000000" w:rsidRPr="00000000" w14:paraId="00000013">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0" w:firstLine="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Justin Garrido presented on the connection between substance abuse and prevention in the Hispanic community. September is Hispanic Heritage Month. Lots of individuals coming from Central and South America are unable to transfer their medical licenses once they move to the United States; therefore, they lose their occupation. Cuba has highest density of physicians in Latin American world; 8.4 physicians per 1,000 inhabitants. Surgery is chronic stimulus for opioid use. Odds of depressive disorder among older Hispanics were 44% higher than those of Whites. Mental illness often viewed as negative stigma in Latino communities. 1.63 million students (5.9%) actively use e-cigarettes - 410,000 middle school students (3.5%) and 1.21 million high school students (7.8%). Language barrier is main contributor as to why Hispanic Americans receive worse healthcare outcomes than non-Hispanic Americans. Ensuring that messages in Spanish are translated in the most neutral, basic manner is the most appropriate and effective manner in helping reach the most amount of people in a clear and easy-to-understand way.</w:t>
      </w:r>
      <w:r w:rsidDel="00000000" w:rsidR="00000000" w:rsidRPr="00000000">
        <w:rPr>
          <w:rtl w:val="0"/>
        </w:rPr>
      </w:r>
    </w:p>
    <w:p w:rsidR="00000000" w:rsidDel="00000000" w:rsidP="00000000" w:rsidRDefault="00000000" w:rsidRPr="00000000" w14:paraId="00000015">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0" w:firstLine="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was adjourned at 7:03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sGlWYKcWOcRUpT4pO8uY95gjzg==">CgMxLjA4AHIhMUNNZmNVd1k1cnZDSTNzTm03Mk1VaWVpOXhHbmhKWFZf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